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"/>
        <w:gridCol w:w="2123"/>
        <w:gridCol w:w="3494"/>
        <w:gridCol w:w="2573"/>
        <w:gridCol w:w="1149"/>
      </w:tblGrid>
      <w:tr w:rsidR="00BE350F" w:rsidRPr="00BE350F" w14:paraId="76FECA22" w14:textId="77777777" w:rsidTr="00BE35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949E0F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N.</w:t>
            </w:r>
          </w:p>
        </w:tc>
        <w:tc>
          <w:tcPr>
            <w:tcW w:w="0" w:type="auto"/>
            <w:vAlign w:val="center"/>
            <w:hideMark/>
          </w:tcPr>
          <w:p w14:paraId="56809218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Criterio principale (Regolamento, art. 8)</w:t>
            </w:r>
          </w:p>
        </w:tc>
        <w:tc>
          <w:tcPr>
            <w:tcW w:w="0" w:type="auto"/>
            <w:vAlign w:val="center"/>
            <w:hideMark/>
          </w:tcPr>
          <w:p w14:paraId="1D718B3F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Indicatori oggettivi di valutazione</w:t>
            </w:r>
          </w:p>
        </w:tc>
        <w:tc>
          <w:tcPr>
            <w:tcW w:w="0" w:type="auto"/>
            <w:vAlign w:val="center"/>
            <w:hideMark/>
          </w:tcPr>
          <w:p w14:paraId="27F7B246" w14:textId="6A6D6B70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Scala di attribuzione </w:t>
            </w:r>
          </w:p>
        </w:tc>
        <w:tc>
          <w:tcPr>
            <w:tcW w:w="0" w:type="auto"/>
            <w:vAlign w:val="center"/>
            <w:hideMark/>
          </w:tcPr>
          <w:p w14:paraId="647EFEB8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Punteggio massimo</w:t>
            </w:r>
          </w:p>
        </w:tc>
      </w:tr>
      <w:tr w:rsidR="00BE350F" w:rsidRPr="00BE350F" w14:paraId="07CB730E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D6CC5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628321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Rispondenza alle finalità istituzionali e dell’art. 3 del Regolamento</w:t>
            </w:r>
          </w:p>
        </w:tc>
        <w:tc>
          <w:tcPr>
            <w:tcW w:w="0" w:type="auto"/>
            <w:vAlign w:val="center"/>
            <w:hideMark/>
          </w:tcPr>
          <w:p w14:paraId="7E9436FD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Chiarezza del legame tra l’iniziativa e le finalità pubbliche del Comune (valorizzazione culturale/turistica, coesione sociale, promozione del territorio).</w:t>
            </w:r>
          </w:p>
          <w:p w14:paraId="25969AB1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Valore educativo, formativo o etico riconoscibile.</w:t>
            </w:r>
          </w:p>
          <w:p w14:paraId="274D605B" w14:textId="170E95D4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Originalità o carattere innovativo rispetto alle precedenti edizioni.</w:t>
            </w:r>
          </w:p>
        </w:tc>
        <w:tc>
          <w:tcPr>
            <w:tcW w:w="0" w:type="auto"/>
            <w:vAlign w:val="center"/>
            <w:hideMark/>
          </w:tcPr>
          <w:p w14:paraId="67CDB50D" w14:textId="0EA32018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Coerenza piena e dimostrata con almeno due finalità dell’art. 3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10D6C679" w14:textId="3BD53A8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Coerenza parziale (una sola finalità o generica)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10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5E7654F4" w14:textId="59A7AE4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Assenza di chiara coerenza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A602EF" w14:textId="2BFD3D36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</w:p>
        </w:tc>
      </w:tr>
      <w:tr w:rsidR="00BE350F" w:rsidRPr="00BE350F" w14:paraId="0CC25D6A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986AD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80633B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Rilevanza territoriale dell’iniziativa</w:t>
            </w:r>
          </w:p>
        </w:tc>
        <w:tc>
          <w:tcPr>
            <w:tcW w:w="0" w:type="auto"/>
            <w:vAlign w:val="center"/>
            <w:hideMark/>
          </w:tcPr>
          <w:p w14:paraId="6320699D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Ambito territoriale di riferimento (locale, sovracomunale, regionale, nazionale).</w:t>
            </w:r>
          </w:p>
          <w:p w14:paraId="7862DF9C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Numero stimato di partecipanti/fruitori.</w:t>
            </w:r>
          </w:p>
          <w:p w14:paraId="3B6B93BE" w14:textId="6D8091B6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Coinvolgimento di più soggetti o enti partner.</w:t>
            </w:r>
          </w:p>
        </w:tc>
        <w:tc>
          <w:tcPr>
            <w:tcW w:w="0" w:type="auto"/>
            <w:vAlign w:val="center"/>
            <w:hideMark/>
          </w:tcPr>
          <w:p w14:paraId="0C006806" w14:textId="2B09E8A9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Iniziativa di rilievo sovracomunale (partecipazione ≥ 3 Comuni o oltre 300 fruitori)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47DFF96E" w14:textId="7F0FAC1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Iniziativa comunale (1 Comune, 100–299 fruitori)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10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290FBA8A" w14:textId="06A37584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Iniziativa interna o a numero chiuso (&lt; 100 fruitori)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7403CB" w14:textId="16EA2E1D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5</w:t>
            </w:r>
          </w:p>
        </w:tc>
      </w:tr>
      <w:tr w:rsidR="00BE350F" w:rsidRPr="00BE350F" w14:paraId="41DA34AB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656BF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BA8973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Esperienza e capacità operativa del richiedente</w:t>
            </w:r>
          </w:p>
        </w:tc>
        <w:tc>
          <w:tcPr>
            <w:tcW w:w="0" w:type="auto"/>
            <w:vAlign w:val="center"/>
            <w:hideMark/>
          </w:tcPr>
          <w:p w14:paraId="291BB9DF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Anzianità dell’associazione o ente nel settore.</w:t>
            </w:r>
          </w:p>
          <w:p w14:paraId="1E05F686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Numero di eventi o progetti similari realizzati negli ultimi 3 anni.</w:t>
            </w:r>
          </w:p>
          <w:p w14:paraId="6A37ACC2" w14:textId="27B67728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Struttura organizzativa, iscrizioni ad albi/registri, capacità di rendicontazione.</w:t>
            </w:r>
          </w:p>
        </w:tc>
        <w:tc>
          <w:tcPr>
            <w:tcW w:w="0" w:type="auto"/>
            <w:vAlign w:val="center"/>
            <w:hideMark/>
          </w:tcPr>
          <w:p w14:paraId="43005916" w14:textId="547ED7EF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Esperienza</w:t>
            </w:r>
            <w:r w:rsidR="00E906A8">
              <w:rPr>
                <w:rFonts w:eastAsia="Times New Roman"/>
                <w:sz w:val="22"/>
                <w:szCs w:val="22"/>
                <w:lang w:eastAsia="it-IT"/>
              </w:rPr>
              <w:t xml:space="preserve"> e organizzazione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pluriennale (&gt; 3 anni) + almeno 3 eventi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20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1B4C1A7E" w14:textId="78DFC723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Esperienza</w:t>
            </w:r>
            <w:r w:rsidR="00E906A8">
              <w:rPr>
                <w:rFonts w:eastAsia="Times New Roman"/>
                <w:sz w:val="22"/>
                <w:szCs w:val="22"/>
                <w:lang w:eastAsia="it-IT"/>
              </w:rPr>
              <w:t xml:space="preserve"> e organizzazione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recente (1–3 anni) + almeno 1 evento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10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74EB8037" w14:textId="7F6686B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Soggetto neo-costituito o senza attività comparabili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A2B3D9" w14:textId="4E4974A3" w:rsidR="00BE350F" w:rsidRPr="00BE350F" w:rsidRDefault="00B84957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20</w:t>
            </w:r>
          </w:p>
        </w:tc>
      </w:tr>
      <w:tr w:rsidR="00BE350F" w:rsidRPr="00BE350F" w14:paraId="0368214F" w14:textId="77777777" w:rsidTr="00BE35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35DBC" w14:textId="77777777" w:rsidR="00BE350F" w:rsidRPr="00BE350F" w:rsidRDefault="00BE350F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CFD86D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Qualità e sostenibilità del progetto</w:t>
            </w:r>
          </w:p>
        </w:tc>
        <w:tc>
          <w:tcPr>
            <w:tcW w:w="0" w:type="auto"/>
            <w:vAlign w:val="center"/>
            <w:hideMark/>
          </w:tcPr>
          <w:p w14:paraId="5BE2A58F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a. Chiarezza e completezza della descrizione progettuale.</w:t>
            </w:r>
          </w:p>
          <w:p w14:paraId="20917332" w14:textId="77777777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b. Congruità tra obiettivi, tempi e costi.</w:t>
            </w:r>
          </w:p>
          <w:p w14:paraId="011710A0" w14:textId="77777777" w:rsidR="00B84957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c. Presenza di risorse proprie o cofinanziamenti (autofinanziamento ≥ 30 %).</w:t>
            </w:r>
          </w:p>
          <w:p w14:paraId="2EAEB36D" w14:textId="6056E835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eastAsia="Times New Roman"/>
                <w:sz w:val="22"/>
                <w:szCs w:val="22"/>
                <w:lang w:eastAsia="it-IT"/>
              </w:rPr>
              <w:t>d. Piano di comunicazione e promozione dell’iniziativa.</w:t>
            </w:r>
          </w:p>
        </w:tc>
        <w:tc>
          <w:tcPr>
            <w:tcW w:w="0" w:type="auto"/>
            <w:vAlign w:val="center"/>
            <w:hideMark/>
          </w:tcPr>
          <w:p w14:paraId="66B38E6F" w14:textId="43756ABD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Progetto completo, realistico, con cofinanziamento ≥ 30 % e piano comunicazione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B84957" w:rsidRPr="00B84957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30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09868303" w14:textId="4BC7FB01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Progetto parziale ma coerente, cofinanziamento 10–29 %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fino</w:t>
            </w:r>
            <w:r w:rsidR="00311B6C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="00311B6C" w:rsidRPr="00311B6C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a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15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  <w:p w14:paraId="7F2630AA" w14:textId="345705CE" w:rsidR="00BE350F" w:rsidRPr="00BE350F" w:rsidRDefault="00BE350F" w:rsidP="00BE350F">
            <w:pPr>
              <w:spacing w:line="240" w:lineRule="auto"/>
              <w:jc w:val="left"/>
              <w:rPr>
                <w:rFonts w:eastAsia="Times New Roman"/>
                <w:sz w:val="22"/>
                <w:szCs w:val="22"/>
                <w:lang w:eastAsia="it-IT"/>
              </w:rPr>
            </w:pPr>
            <w:r w:rsidRPr="00BE350F">
              <w:rPr>
                <w:rFonts w:ascii="Segoe UI Emoji" w:eastAsia="Times New Roman" w:hAnsi="Segoe UI Emoji" w:cs="Segoe UI Emoji"/>
                <w:sz w:val="22"/>
                <w:szCs w:val="22"/>
                <w:lang w:eastAsia="it-IT"/>
              </w:rPr>
              <w:t>🔹</w:t>
            </w:r>
            <w:r w:rsidRPr="00BE350F">
              <w:rPr>
                <w:rFonts w:eastAsia="Times New Roman"/>
                <w:sz w:val="22"/>
                <w:szCs w:val="22"/>
                <w:lang w:eastAsia="it-IT"/>
              </w:rPr>
              <w:t xml:space="preserve"> Progetto incompleto o non sostenibile → </w:t>
            </w:r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 xml:space="preserve">0 </w:t>
            </w:r>
            <w:proofErr w:type="spellStart"/>
            <w:r w:rsidRPr="00BE350F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pt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25E250" w14:textId="527D0FEA" w:rsidR="00BE350F" w:rsidRPr="00BE350F" w:rsidRDefault="00B84957" w:rsidP="00BE350F">
            <w:pPr>
              <w:spacing w:line="240" w:lineRule="auto"/>
              <w:jc w:val="center"/>
              <w:rPr>
                <w:rFonts w:eastAsia="Times New Roman"/>
                <w:sz w:val="22"/>
                <w:szCs w:val="22"/>
                <w:lang w:eastAsia="it-IT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30</w:t>
            </w:r>
          </w:p>
        </w:tc>
      </w:tr>
    </w:tbl>
    <w:p w14:paraId="5BC0ECE2" w14:textId="77777777" w:rsidR="00FD2C6C" w:rsidRDefault="00FD2C6C"/>
    <w:sectPr w:rsidR="00FD2C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50F"/>
    <w:rsid w:val="00017CD0"/>
    <w:rsid w:val="00152D68"/>
    <w:rsid w:val="00311B6C"/>
    <w:rsid w:val="00311C95"/>
    <w:rsid w:val="00325DFF"/>
    <w:rsid w:val="00343539"/>
    <w:rsid w:val="004939EC"/>
    <w:rsid w:val="004D6659"/>
    <w:rsid w:val="006772ED"/>
    <w:rsid w:val="00722478"/>
    <w:rsid w:val="00B84957"/>
    <w:rsid w:val="00BE350F"/>
    <w:rsid w:val="00C106F9"/>
    <w:rsid w:val="00C3644F"/>
    <w:rsid w:val="00D63BE6"/>
    <w:rsid w:val="00E906A8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26A20"/>
  <w15:chartTrackingRefBased/>
  <w15:docId w15:val="{0ED942E3-0873-482E-9A58-486E126D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E3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E3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E350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E35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E35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E350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E350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E350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E350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E35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E35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E350F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E350F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E350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E350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E350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E350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E350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E3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E3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E350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E350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E35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E350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E350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E350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E35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E350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E35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Paola</cp:lastModifiedBy>
  <cp:revision>2</cp:revision>
  <dcterms:created xsi:type="dcterms:W3CDTF">2026-07-07T07:01:00Z</dcterms:created>
  <dcterms:modified xsi:type="dcterms:W3CDTF">2026-07-07T07:01:00Z</dcterms:modified>
</cp:coreProperties>
</file>